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AAC6" w14:textId="2167B506" w:rsidR="0057003E" w:rsidRPr="00A92210" w:rsidRDefault="0057003E" w:rsidP="00C57695">
      <w:pPr>
        <w:ind w:right="-514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C66FB86" w14:textId="77777777" w:rsidR="004027A5" w:rsidRPr="00A92210" w:rsidRDefault="004027A5" w:rsidP="00C57695">
      <w:pPr>
        <w:ind w:right="-514"/>
        <w:rPr>
          <w:rFonts w:ascii="Arial" w:hAnsi="Arial" w:cs="Arial"/>
          <w:sz w:val="28"/>
          <w:szCs w:val="28"/>
        </w:rPr>
      </w:pPr>
    </w:p>
    <w:p w14:paraId="29FB12F7" w14:textId="2DACF299" w:rsidR="0057003E" w:rsidRDefault="004600A7" w:rsidP="0057003E">
      <w:pPr>
        <w:ind w:left="-540" w:right="-514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Fundraising &amp; </w:t>
      </w:r>
      <w:r w:rsidR="005C5477"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D</w:t>
      </w: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evelopment Manager</w:t>
      </w:r>
    </w:p>
    <w:p w14:paraId="77706F75" w14:textId="2F70D39E" w:rsidR="00571172" w:rsidRDefault="00571172" w:rsidP="0057003E">
      <w:pPr>
        <w:ind w:left="-540" w:right="-514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DE91075" w14:textId="77777777" w:rsidR="00571172" w:rsidRPr="00A92210" w:rsidRDefault="00571172" w:rsidP="00571172">
      <w:pPr>
        <w:ind w:left="-540" w:right="-514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Job Description </w:t>
      </w:r>
    </w:p>
    <w:p w14:paraId="16730E79" w14:textId="77777777" w:rsidR="00571172" w:rsidRPr="00A92210" w:rsidRDefault="00571172" w:rsidP="0057003E">
      <w:pPr>
        <w:ind w:left="-540" w:right="-514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7200DBCF" w14:textId="17AE5775" w:rsidR="00F356AA" w:rsidRPr="00F70465" w:rsidRDefault="005C5477" w:rsidP="00F70465">
      <w:pPr>
        <w:spacing w:before="100" w:beforeAutospacing="1" w:after="100" w:afterAutospacing="1"/>
        <w:rPr>
          <w:rFonts w:ascii="Arial" w:eastAsia="Times New Roman" w:hAnsi="Arial" w:cs="Arial"/>
          <w:color w:val="0D0D0D"/>
          <w:sz w:val="28"/>
          <w:szCs w:val="28"/>
        </w:rPr>
      </w:pPr>
      <w:r w:rsidRPr="00A92210">
        <w:rPr>
          <w:rFonts w:ascii="Arial" w:eastAsia="Times New Roman" w:hAnsi="Arial" w:cs="Arial"/>
          <w:color w:val="0D0D0D"/>
          <w:sz w:val="28"/>
          <w:szCs w:val="28"/>
        </w:rPr>
        <w:t xml:space="preserve">Support 4 Sight provides services to over </w:t>
      </w:r>
      <w:r w:rsidR="00F70465">
        <w:rPr>
          <w:rFonts w:ascii="Arial" w:eastAsia="Times New Roman" w:hAnsi="Arial" w:cs="Arial"/>
          <w:color w:val="0D0D0D"/>
          <w:sz w:val="28"/>
          <w:szCs w:val="28"/>
        </w:rPr>
        <w:t>1,5</w:t>
      </w:r>
      <w:r w:rsidRPr="00A92210">
        <w:rPr>
          <w:rFonts w:ascii="Arial" w:eastAsia="Times New Roman" w:hAnsi="Arial" w:cs="Arial"/>
          <w:color w:val="0D0D0D"/>
          <w:sz w:val="28"/>
          <w:szCs w:val="28"/>
        </w:rPr>
        <w:t xml:space="preserve">00 </w:t>
      </w:r>
      <w:r w:rsidR="00571172">
        <w:rPr>
          <w:rFonts w:ascii="Arial" w:eastAsia="Times New Roman" w:hAnsi="Arial" w:cs="Arial"/>
          <w:color w:val="0D0D0D"/>
          <w:sz w:val="28"/>
          <w:szCs w:val="28"/>
        </w:rPr>
        <w:t>blind and partially sighted</w:t>
      </w:r>
      <w:r w:rsidRPr="00A92210">
        <w:rPr>
          <w:rFonts w:ascii="Arial" w:eastAsia="Times New Roman" w:hAnsi="Arial" w:cs="Arial"/>
          <w:color w:val="0D0D0D"/>
          <w:sz w:val="28"/>
          <w:szCs w:val="28"/>
        </w:rPr>
        <w:t xml:space="preserve"> people across </w:t>
      </w:r>
      <w:r w:rsidR="00BD2C86">
        <w:rPr>
          <w:rFonts w:ascii="Arial" w:eastAsia="Times New Roman" w:hAnsi="Arial" w:cs="Arial"/>
          <w:color w:val="0D0D0D"/>
          <w:sz w:val="28"/>
          <w:szCs w:val="28"/>
        </w:rPr>
        <w:t xml:space="preserve">mid and west </w:t>
      </w:r>
      <w:r w:rsidRPr="00A92210">
        <w:rPr>
          <w:rFonts w:ascii="Arial" w:eastAsia="Times New Roman" w:hAnsi="Arial" w:cs="Arial"/>
          <w:color w:val="0D0D0D"/>
          <w:sz w:val="28"/>
          <w:szCs w:val="28"/>
        </w:rPr>
        <w:t xml:space="preserve">Essex and surrounding areas each year, improving the quality of life for people living with sight loss, their </w:t>
      </w:r>
      <w:proofErr w:type="gramStart"/>
      <w:r w:rsidRPr="00A92210">
        <w:rPr>
          <w:rFonts w:ascii="Arial" w:eastAsia="Times New Roman" w:hAnsi="Arial" w:cs="Arial"/>
          <w:color w:val="0D0D0D"/>
          <w:sz w:val="28"/>
          <w:szCs w:val="28"/>
        </w:rPr>
        <w:t>families</w:t>
      </w:r>
      <w:proofErr w:type="gramEnd"/>
      <w:r w:rsidRPr="00A92210">
        <w:rPr>
          <w:rFonts w:ascii="Arial" w:eastAsia="Times New Roman" w:hAnsi="Arial" w:cs="Arial"/>
          <w:color w:val="0D0D0D"/>
          <w:sz w:val="28"/>
          <w:szCs w:val="28"/>
        </w:rPr>
        <w:t xml:space="preserve"> and carers.</w:t>
      </w:r>
    </w:p>
    <w:p w14:paraId="5AA643D5" w14:textId="77777777" w:rsidR="00F729DC" w:rsidRDefault="00F729DC" w:rsidP="00F356AA">
      <w:pPr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sz w:val="28"/>
          <w:szCs w:val="28"/>
        </w:rPr>
        <w:t xml:space="preserve">We are a small but established charity, and, </w:t>
      </w:r>
      <w:bookmarkStart w:id="0" w:name="_Hlk86751939"/>
      <w:r w:rsidRPr="00A92210">
        <w:rPr>
          <w:rFonts w:ascii="Arial" w:hAnsi="Arial" w:cs="Arial"/>
          <w:sz w:val="28"/>
          <w:szCs w:val="28"/>
        </w:rPr>
        <w:t xml:space="preserve">having recently appointed a new CEO, are at an exciting stage of re-opening and re-scoping. </w:t>
      </w:r>
    </w:p>
    <w:bookmarkEnd w:id="0"/>
    <w:p w14:paraId="0A336F87" w14:textId="77777777" w:rsidR="00F729DC" w:rsidRDefault="00F729DC" w:rsidP="00F356AA">
      <w:pPr>
        <w:rPr>
          <w:rFonts w:ascii="Arial" w:hAnsi="Arial" w:cs="Arial"/>
          <w:sz w:val="28"/>
          <w:szCs w:val="28"/>
        </w:rPr>
      </w:pPr>
    </w:p>
    <w:p w14:paraId="57DBC4C0" w14:textId="56D8C948" w:rsidR="00F356AA" w:rsidRPr="00A92210" w:rsidRDefault="00F356AA" w:rsidP="00F356AA">
      <w:pPr>
        <w:rPr>
          <w:rFonts w:ascii="Arial" w:hAnsi="Arial" w:cs="Arial"/>
          <w:sz w:val="28"/>
          <w:szCs w:val="28"/>
        </w:rPr>
      </w:pPr>
      <w:bookmarkStart w:id="1" w:name="_Hlk86751904"/>
      <w:r w:rsidRPr="00A92210">
        <w:rPr>
          <w:rFonts w:ascii="Arial" w:hAnsi="Arial" w:cs="Arial"/>
          <w:sz w:val="28"/>
          <w:szCs w:val="28"/>
        </w:rPr>
        <w:t>We are looking to recruit an experienced fundraiser to join our small, passionate, dedicated team; an individual who, working closely with the CEO</w:t>
      </w:r>
      <w:r w:rsidR="003B3433">
        <w:rPr>
          <w:rFonts w:ascii="Arial" w:hAnsi="Arial" w:cs="Arial"/>
          <w:sz w:val="28"/>
          <w:szCs w:val="28"/>
        </w:rPr>
        <w:t xml:space="preserve"> as part of the senior management</w:t>
      </w:r>
      <w:r w:rsidRPr="00A92210">
        <w:rPr>
          <w:rFonts w:ascii="Arial" w:hAnsi="Arial" w:cs="Arial"/>
          <w:sz w:val="28"/>
          <w:szCs w:val="28"/>
        </w:rPr>
        <w:t xml:space="preserve">, can work across </w:t>
      </w:r>
      <w:r w:rsidR="00EE3E7D">
        <w:rPr>
          <w:rFonts w:ascii="Arial" w:hAnsi="Arial" w:cs="Arial"/>
          <w:sz w:val="28"/>
          <w:szCs w:val="28"/>
        </w:rPr>
        <w:t>di</w:t>
      </w:r>
      <w:r w:rsidR="00F1373F">
        <w:rPr>
          <w:rFonts w:ascii="Arial" w:hAnsi="Arial" w:cs="Arial"/>
          <w:sz w:val="28"/>
          <w:szCs w:val="28"/>
        </w:rPr>
        <w:t>verse</w:t>
      </w:r>
      <w:r w:rsidRPr="00A92210">
        <w:rPr>
          <w:rFonts w:ascii="Arial" w:hAnsi="Arial" w:cs="Arial"/>
          <w:sz w:val="28"/>
          <w:szCs w:val="28"/>
        </w:rPr>
        <w:t xml:space="preserve"> fundraising streams to develop and deliver a</w:t>
      </w:r>
      <w:r w:rsidRPr="00A92210">
        <w:rPr>
          <w:rFonts w:ascii="Arial" w:hAnsi="Arial" w:cs="Arial"/>
          <w:color w:val="0070C0"/>
          <w:sz w:val="28"/>
          <w:szCs w:val="28"/>
        </w:rPr>
        <w:t xml:space="preserve"> </w:t>
      </w:r>
      <w:r w:rsidRPr="00A92210">
        <w:rPr>
          <w:rFonts w:ascii="Arial" w:hAnsi="Arial" w:cs="Arial"/>
          <w:sz w:val="28"/>
          <w:szCs w:val="28"/>
        </w:rPr>
        <w:t>5year fundraising strategy.</w:t>
      </w:r>
      <w:r w:rsidR="003B3433">
        <w:rPr>
          <w:rFonts w:ascii="Arial" w:hAnsi="Arial" w:cs="Arial"/>
          <w:sz w:val="28"/>
          <w:szCs w:val="28"/>
        </w:rPr>
        <w:t xml:space="preserve"> </w:t>
      </w:r>
    </w:p>
    <w:bookmarkEnd w:id="1"/>
    <w:p w14:paraId="281F1919" w14:textId="77777777" w:rsidR="005C5477" w:rsidRPr="00A92210" w:rsidRDefault="005C5477" w:rsidP="005C5477">
      <w:pPr>
        <w:rPr>
          <w:rFonts w:ascii="Arial" w:hAnsi="Arial" w:cs="Arial"/>
          <w:color w:val="0070C0"/>
          <w:sz w:val="28"/>
          <w:szCs w:val="28"/>
        </w:rPr>
      </w:pPr>
    </w:p>
    <w:p w14:paraId="48CA3528" w14:textId="7634AE49" w:rsidR="00F70465" w:rsidRDefault="00F70465" w:rsidP="00F70465">
      <w:pPr>
        <w:rPr>
          <w:rFonts w:ascii="Arial" w:hAnsi="Arial" w:cs="Arial"/>
          <w:sz w:val="28"/>
          <w:szCs w:val="28"/>
        </w:rPr>
      </w:pPr>
      <w:bookmarkStart w:id="2" w:name="_Hlk86752002"/>
      <w:r>
        <w:rPr>
          <w:rFonts w:ascii="Arial" w:hAnsi="Arial" w:cs="Arial"/>
          <w:sz w:val="28"/>
          <w:szCs w:val="28"/>
        </w:rPr>
        <w:t xml:space="preserve">The ideal candidate will be a creative, can-do galvaniser who will inspire an enthusiastic and well-primed </w:t>
      </w:r>
      <w:r w:rsidR="00F1373F">
        <w:rPr>
          <w:rFonts w:ascii="Arial" w:hAnsi="Arial" w:cs="Arial"/>
          <w:sz w:val="28"/>
          <w:szCs w:val="28"/>
        </w:rPr>
        <w:t xml:space="preserve">staff </w:t>
      </w:r>
      <w:r>
        <w:rPr>
          <w:rFonts w:ascii="Arial" w:hAnsi="Arial" w:cs="Arial"/>
          <w:sz w:val="28"/>
          <w:szCs w:val="28"/>
        </w:rPr>
        <w:t>team.</w:t>
      </w:r>
    </w:p>
    <w:bookmarkEnd w:id="2"/>
    <w:p w14:paraId="08BF295A" w14:textId="28A22941" w:rsidR="00C57695" w:rsidRDefault="00C57695" w:rsidP="00F70465">
      <w:pPr>
        <w:rPr>
          <w:rFonts w:ascii="Arial" w:hAnsi="Arial" w:cs="Arial"/>
          <w:sz w:val="28"/>
          <w:szCs w:val="28"/>
        </w:rPr>
      </w:pPr>
    </w:p>
    <w:p w14:paraId="701567FF" w14:textId="73C9316F" w:rsidR="00C57695" w:rsidRPr="00C57695" w:rsidRDefault="00C57695" w:rsidP="00F70465">
      <w:pPr>
        <w:rPr>
          <w:rFonts w:ascii="Arial" w:hAnsi="Arial" w:cs="Arial"/>
          <w:b/>
          <w:bCs/>
          <w:sz w:val="28"/>
          <w:szCs w:val="28"/>
        </w:rPr>
      </w:pPr>
      <w:r w:rsidRPr="00C57695">
        <w:rPr>
          <w:rFonts w:ascii="Arial" w:hAnsi="Arial" w:cs="Arial"/>
          <w:b/>
          <w:bCs/>
          <w:sz w:val="28"/>
          <w:szCs w:val="28"/>
        </w:rPr>
        <w:t>Closing Date: 26</w:t>
      </w:r>
      <w:r w:rsidRPr="00C5769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C57695">
        <w:rPr>
          <w:rFonts w:ascii="Arial" w:hAnsi="Arial" w:cs="Arial"/>
          <w:b/>
          <w:bCs/>
          <w:sz w:val="28"/>
          <w:szCs w:val="28"/>
        </w:rPr>
        <w:t xml:space="preserve"> Nov 5pm</w:t>
      </w:r>
    </w:p>
    <w:p w14:paraId="087A68F0" w14:textId="5CB9356C" w:rsidR="00C57695" w:rsidRPr="00C57695" w:rsidRDefault="00C57695" w:rsidP="00F70465">
      <w:pPr>
        <w:rPr>
          <w:rFonts w:ascii="Arial" w:hAnsi="Arial" w:cs="Arial"/>
          <w:b/>
          <w:bCs/>
          <w:sz w:val="28"/>
          <w:szCs w:val="28"/>
        </w:rPr>
      </w:pPr>
      <w:r w:rsidRPr="00C57695">
        <w:rPr>
          <w:rFonts w:ascii="Arial" w:hAnsi="Arial" w:cs="Arial"/>
          <w:b/>
          <w:bCs/>
          <w:sz w:val="28"/>
          <w:szCs w:val="28"/>
        </w:rPr>
        <w:t>Interviews (remote): Fri 3</w:t>
      </w:r>
      <w:r w:rsidRPr="00C57695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C57695">
        <w:rPr>
          <w:rFonts w:ascii="Arial" w:hAnsi="Arial" w:cs="Arial"/>
          <w:b/>
          <w:bCs/>
          <w:sz w:val="28"/>
          <w:szCs w:val="28"/>
        </w:rPr>
        <w:t xml:space="preserve"> Dec</w:t>
      </w:r>
    </w:p>
    <w:p w14:paraId="46AC7623" w14:textId="77777777" w:rsidR="005C5477" w:rsidRPr="00A92210" w:rsidRDefault="005C5477" w:rsidP="0057003E">
      <w:pPr>
        <w:ind w:left="-540" w:right="-514"/>
        <w:jc w:val="center"/>
        <w:rPr>
          <w:rFonts w:ascii="Arial" w:hAnsi="Arial" w:cs="Arial"/>
          <w:sz w:val="28"/>
          <w:szCs w:val="28"/>
        </w:rPr>
      </w:pPr>
    </w:p>
    <w:p w14:paraId="201343E8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p w14:paraId="1E20DB46" w14:textId="2DF7FCB3" w:rsidR="0057003E" w:rsidRPr="00A92210" w:rsidRDefault="0057003E" w:rsidP="00C57695">
      <w:pPr>
        <w:ind w:left="2880" w:right="-694" w:hanging="3447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Location/Based at:</w:t>
      </w:r>
      <w:r w:rsidRPr="00A92210">
        <w:rPr>
          <w:rFonts w:ascii="Arial" w:hAnsi="Arial" w:cs="Arial"/>
          <w:b/>
          <w:bCs/>
          <w:color w:val="000000"/>
          <w:sz w:val="28"/>
          <w:szCs w:val="28"/>
        </w:rPr>
        <w:t xml:space="preserve">  </w:t>
      </w:r>
      <w:r w:rsidRPr="00A9221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A92210">
        <w:rPr>
          <w:rFonts w:ascii="Arial" w:hAnsi="Arial" w:cs="Arial"/>
          <w:color w:val="000000"/>
          <w:sz w:val="28"/>
          <w:szCs w:val="28"/>
        </w:rPr>
        <w:t>Company offices</w:t>
      </w:r>
      <w:r w:rsidR="00C57695">
        <w:rPr>
          <w:rFonts w:ascii="Arial" w:hAnsi="Arial" w:cs="Arial"/>
          <w:color w:val="000000"/>
          <w:sz w:val="28"/>
          <w:szCs w:val="28"/>
        </w:rPr>
        <w:t xml:space="preserve"> in Chelmsford and Saffron Walden, Essex</w:t>
      </w:r>
      <w:r w:rsidRPr="00A92210">
        <w:rPr>
          <w:rFonts w:ascii="Arial" w:hAnsi="Arial" w:cs="Arial"/>
          <w:color w:val="000000"/>
          <w:sz w:val="28"/>
          <w:szCs w:val="28"/>
        </w:rPr>
        <w:t xml:space="preserve"> (inc. </w:t>
      </w:r>
      <w:r w:rsidR="002961D4">
        <w:rPr>
          <w:rFonts w:ascii="Arial" w:hAnsi="Arial" w:cs="Arial"/>
          <w:color w:val="000000"/>
          <w:sz w:val="28"/>
          <w:szCs w:val="28"/>
        </w:rPr>
        <w:t xml:space="preserve">opportunity for </w:t>
      </w:r>
      <w:r w:rsidRPr="00A92210">
        <w:rPr>
          <w:rFonts w:ascii="Arial" w:hAnsi="Arial" w:cs="Arial"/>
          <w:color w:val="000000"/>
          <w:sz w:val="28"/>
          <w:szCs w:val="28"/>
        </w:rPr>
        <w:t>blended Homeworking)</w:t>
      </w:r>
    </w:p>
    <w:p w14:paraId="6D88C48C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p w14:paraId="32E930F0" w14:textId="6DC9D162" w:rsidR="0057003E" w:rsidRPr="00A92210" w:rsidRDefault="0057003E" w:rsidP="0057003E">
      <w:pPr>
        <w:ind w:left="-540" w:right="-694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Responsible to:</w:t>
      </w:r>
      <w:r w:rsidRPr="00A9221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A9221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A92210">
        <w:rPr>
          <w:rFonts w:ascii="Arial" w:hAnsi="Arial" w:cs="Arial"/>
          <w:color w:val="000000"/>
          <w:sz w:val="28"/>
          <w:szCs w:val="28"/>
        </w:rPr>
        <w:t>CEO</w:t>
      </w:r>
    </w:p>
    <w:p w14:paraId="17CAB171" w14:textId="77777777" w:rsidR="004600A7" w:rsidRPr="00A92210" w:rsidRDefault="004600A7" w:rsidP="0057003E">
      <w:pPr>
        <w:ind w:left="-540" w:right="-694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7072741" w14:textId="72728C77" w:rsidR="0057003E" w:rsidRPr="00A92210" w:rsidRDefault="0057003E" w:rsidP="0057003E">
      <w:pPr>
        <w:ind w:left="-540" w:right="-694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Supervised by:</w:t>
      </w:r>
      <w:r w:rsidRPr="00A9221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2210">
        <w:rPr>
          <w:rFonts w:ascii="Arial" w:hAnsi="Arial" w:cs="Arial"/>
          <w:color w:val="000000"/>
          <w:sz w:val="28"/>
          <w:szCs w:val="28"/>
        </w:rPr>
        <w:tab/>
      </w:r>
      <w:r w:rsidRPr="00A92210">
        <w:rPr>
          <w:rFonts w:ascii="Arial" w:hAnsi="Arial" w:cs="Arial"/>
          <w:color w:val="000000"/>
          <w:sz w:val="28"/>
          <w:szCs w:val="28"/>
        </w:rPr>
        <w:tab/>
        <w:t>CEO</w:t>
      </w:r>
    </w:p>
    <w:p w14:paraId="2879A7B4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p w14:paraId="5E237BFB" w14:textId="2F83B8C7" w:rsidR="0057003E" w:rsidRPr="00A92210" w:rsidRDefault="0057003E" w:rsidP="0057003E">
      <w:pPr>
        <w:ind w:left="-540" w:right="-694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Responsible for: </w:t>
      </w:r>
      <w:r w:rsidRPr="00A92210">
        <w:rPr>
          <w:rFonts w:ascii="Arial" w:hAnsi="Arial" w:cs="Arial"/>
          <w:color w:val="000000"/>
          <w:sz w:val="28"/>
          <w:szCs w:val="28"/>
        </w:rPr>
        <w:tab/>
      </w:r>
      <w:r w:rsidRPr="00A92210">
        <w:rPr>
          <w:rFonts w:ascii="Arial" w:hAnsi="Arial" w:cs="Arial"/>
          <w:color w:val="000000"/>
          <w:sz w:val="28"/>
          <w:szCs w:val="28"/>
        </w:rPr>
        <w:tab/>
      </w:r>
      <w:r w:rsidR="004600A7" w:rsidRPr="00A92210">
        <w:rPr>
          <w:rFonts w:ascii="Arial" w:hAnsi="Arial" w:cs="Arial"/>
          <w:color w:val="000000"/>
          <w:sz w:val="28"/>
          <w:szCs w:val="28"/>
        </w:rPr>
        <w:t>No line-ins</w:t>
      </w:r>
    </w:p>
    <w:p w14:paraId="125832FD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p w14:paraId="6731930C" w14:textId="77777777" w:rsidR="00F356AA" w:rsidRPr="00A92210" w:rsidRDefault="0057003E" w:rsidP="0057003E">
      <w:pPr>
        <w:ind w:left="-540" w:right="-694" w:hanging="27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Hours of work:</w:t>
      </w:r>
      <w:r w:rsidR="005C5477"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ab/>
      </w:r>
      <w:r w:rsidR="005C5477" w:rsidRPr="00A9221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C5477" w:rsidRPr="00A9221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600A7" w:rsidRPr="00A92210">
        <w:rPr>
          <w:rFonts w:ascii="Arial" w:hAnsi="Arial" w:cs="Arial"/>
          <w:color w:val="000000"/>
          <w:sz w:val="28"/>
          <w:szCs w:val="28"/>
        </w:rPr>
        <w:t>21</w:t>
      </w:r>
      <w:r w:rsidR="00F356AA" w:rsidRPr="00A92210">
        <w:rPr>
          <w:rFonts w:ascii="Arial" w:hAnsi="Arial" w:cs="Arial"/>
          <w:color w:val="000000"/>
          <w:sz w:val="28"/>
          <w:szCs w:val="28"/>
        </w:rPr>
        <w:t>-35</w:t>
      </w:r>
      <w:r w:rsidR="004600A7" w:rsidRPr="00A92210">
        <w:rPr>
          <w:rFonts w:ascii="Arial" w:hAnsi="Arial" w:cs="Arial"/>
          <w:color w:val="000000"/>
          <w:sz w:val="28"/>
          <w:szCs w:val="28"/>
        </w:rPr>
        <w:t xml:space="preserve"> hours per week </w:t>
      </w:r>
    </w:p>
    <w:p w14:paraId="5CA8CF7A" w14:textId="601F7495" w:rsidR="0057003E" w:rsidRPr="00A92210" w:rsidRDefault="004600A7" w:rsidP="00F356AA">
      <w:pPr>
        <w:ind w:left="1620" w:right="-694" w:firstLine="1260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(</w:t>
      </w:r>
      <w:r w:rsidR="003B3433">
        <w:rPr>
          <w:rFonts w:ascii="Arial" w:hAnsi="Arial" w:cs="Arial"/>
          <w:color w:val="000000"/>
          <w:sz w:val="28"/>
          <w:szCs w:val="28"/>
        </w:rPr>
        <w:t>F</w:t>
      </w:r>
      <w:r w:rsidRPr="00A92210">
        <w:rPr>
          <w:rFonts w:ascii="Arial" w:hAnsi="Arial" w:cs="Arial"/>
          <w:color w:val="000000"/>
          <w:sz w:val="28"/>
          <w:szCs w:val="28"/>
        </w:rPr>
        <w:t>lexible</w:t>
      </w:r>
      <w:r w:rsidR="002961D4">
        <w:rPr>
          <w:rFonts w:ascii="Arial" w:hAnsi="Arial" w:cs="Arial"/>
          <w:color w:val="000000"/>
          <w:sz w:val="28"/>
          <w:szCs w:val="28"/>
        </w:rPr>
        <w:t>/Part-Time</w:t>
      </w:r>
      <w:r w:rsidRPr="00A92210">
        <w:rPr>
          <w:rFonts w:ascii="Arial" w:hAnsi="Arial" w:cs="Arial"/>
          <w:color w:val="000000"/>
          <w:sz w:val="28"/>
          <w:szCs w:val="28"/>
        </w:rPr>
        <w:t xml:space="preserve"> work patterns</w:t>
      </w:r>
      <w:r w:rsidR="00F356AA" w:rsidRPr="00A92210">
        <w:rPr>
          <w:rFonts w:ascii="Arial" w:hAnsi="Arial" w:cs="Arial"/>
          <w:color w:val="000000"/>
          <w:sz w:val="28"/>
          <w:szCs w:val="28"/>
        </w:rPr>
        <w:t xml:space="preserve"> considered</w:t>
      </w:r>
      <w:r w:rsidRPr="00A92210">
        <w:rPr>
          <w:rFonts w:ascii="Arial" w:hAnsi="Arial" w:cs="Arial"/>
          <w:color w:val="000000"/>
          <w:sz w:val="28"/>
          <w:szCs w:val="28"/>
        </w:rPr>
        <w:t>)</w:t>
      </w:r>
    </w:p>
    <w:p w14:paraId="532C64AB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p w14:paraId="60094E6E" w14:textId="02551B28" w:rsidR="0057003E" w:rsidRPr="00825C70" w:rsidRDefault="0057003E" w:rsidP="00825C70">
      <w:pPr>
        <w:ind w:left="-540" w:right="-694" w:hanging="27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Contract period:</w:t>
      </w:r>
      <w:r w:rsidR="004600A7" w:rsidRPr="00A9221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600A7" w:rsidRPr="00A9221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C5477" w:rsidRPr="00A9221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600A7" w:rsidRPr="00A92210">
        <w:rPr>
          <w:rFonts w:ascii="Arial" w:hAnsi="Arial" w:cs="Arial"/>
          <w:color w:val="000000"/>
          <w:sz w:val="28"/>
          <w:szCs w:val="28"/>
        </w:rPr>
        <w:t>12 months initially</w:t>
      </w:r>
    </w:p>
    <w:p w14:paraId="2838766D" w14:textId="77777777" w:rsidR="00C57695" w:rsidRDefault="00C57695" w:rsidP="00F70465">
      <w:pPr>
        <w:ind w:left="2880" w:hanging="3447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0E8D2008" w14:textId="77777777" w:rsidR="00C57695" w:rsidRDefault="00C57695" w:rsidP="00F70465">
      <w:pPr>
        <w:ind w:left="2880" w:hanging="3447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6012C75F" w14:textId="47922CA9" w:rsidR="0057003E" w:rsidRPr="00A92210" w:rsidRDefault="0057003E" w:rsidP="00F70465">
      <w:pPr>
        <w:ind w:left="2880" w:hanging="3447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Salary:</w:t>
      </w:r>
      <w:r w:rsidR="004600A7" w:rsidRPr="00A92210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4600A7" w:rsidRPr="00A92210">
        <w:rPr>
          <w:rFonts w:ascii="Arial" w:eastAsia="Batang" w:hAnsi="Arial" w:cs="Arial"/>
          <w:b/>
          <w:bCs/>
          <w:sz w:val="28"/>
          <w:szCs w:val="28"/>
        </w:rPr>
        <w:tab/>
      </w:r>
      <w:r w:rsidR="00F70465">
        <w:rPr>
          <w:rFonts w:ascii="Arial" w:eastAsia="Batang" w:hAnsi="Arial" w:cs="Arial"/>
          <w:sz w:val="28"/>
          <w:szCs w:val="28"/>
        </w:rPr>
        <w:t>£</w:t>
      </w:r>
      <w:r w:rsidR="004600A7" w:rsidRPr="00A92210">
        <w:rPr>
          <w:rFonts w:ascii="Arial" w:eastAsia="Batang" w:hAnsi="Arial" w:cs="Arial"/>
          <w:sz w:val="28"/>
          <w:szCs w:val="28"/>
        </w:rPr>
        <w:t>30</w:t>
      </w:r>
      <w:r w:rsidR="00F70465">
        <w:rPr>
          <w:rFonts w:ascii="Arial" w:eastAsia="Batang" w:hAnsi="Arial" w:cs="Arial"/>
          <w:sz w:val="28"/>
          <w:szCs w:val="28"/>
        </w:rPr>
        <w:t>,000</w:t>
      </w:r>
      <w:r w:rsidR="004600A7" w:rsidRPr="00A92210">
        <w:rPr>
          <w:rFonts w:ascii="Arial" w:eastAsia="Batang" w:hAnsi="Arial" w:cs="Arial"/>
          <w:sz w:val="28"/>
          <w:szCs w:val="28"/>
        </w:rPr>
        <w:t xml:space="preserve"> to £35,000</w:t>
      </w:r>
      <w:r w:rsidR="002961D4">
        <w:rPr>
          <w:rFonts w:ascii="Arial" w:eastAsia="Batang" w:hAnsi="Arial" w:cs="Arial"/>
          <w:sz w:val="28"/>
          <w:szCs w:val="28"/>
        </w:rPr>
        <w:t xml:space="preserve"> FT</w:t>
      </w:r>
      <w:r w:rsidR="004600A7" w:rsidRPr="00A92210">
        <w:rPr>
          <w:rFonts w:ascii="Arial" w:eastAsia="Batang" w:hAnsi="Arial" w:cs="Arial"/>
          <w:sz w:val="28"/>
          <w:szCs w:val="28"/>
        </w:rPr>
        <w:t xml:space="preserve"> </w:t>
      </w:r>
      <w:r w:rsidR="00825C70">
        <w:rPr>
          <w:rFonts w:ascii="Arial" w:eastAsia="Batang" w:hAnsi="Arial" w:cs="Arial"/>
          <w:sz w:val="28"/>
          <w:szCs w:val="28"/>
        </w:rPr>
        <w:t>(</w:t>
      </w:r>
      <w:r w:rsidR="00F70465">
        <w:rPr>
          <w:rFonts w:ascii="Arial" w:eastAsia="Batang" w:hAnsi="Arial" w:cs="Arial"/>
          <w:sz w:val="28"/>
          <w:szCs w:val="28"/>
        </w:rPr>
        <w:t>35hpw</w:t>
      </w:r>
      <w:r w:rsidR="00825C70">
        <w:rPr>
          <w:rFonts w:ascii="Arial" w:eastAsia="Batang" w:hAnsi="Arial" w:cs="Arial"/>
          <w:sz w:val="28"/>
          <w:szCs w:val="28"/>
        </w:rPr>
        <w:t>)</w:t>
      </w:r>
    </w:p>
    <w:p w14:paraId="4B77798D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p w14:paraId="417F0198" w14:textId="737C67AD" w:rsidR="0057003E" w:rsidRPr="00A92210" w:rsidRDefault="0057003E" w:rsidP="005C5477">
      <w:pPr>
        <w:ind w:left="2880" w:right="-694" w:hanging="3447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Job purpose:</w:t>
      </w:r>
      <w:r w:rsidRPr="00A9221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2210">
        <w:rPr>
          <w:rFonts w:ascii="Arial" w:hAnsi="Arial" w:cs="Arial"/>
          <w:color w:val="000000"/>
          <w:sz w:val="28"/>
          <w:szCs w:val="28"/>
        </w:rPr>
        <w:tab/>
      </w:r>
      <w:r w:rsidR="005C5477" w:rsidRPr="00A92210">
        <w:rPr>
          <w:rFonts w:ascii="Arial" w:hAnsi="Arial" w:cs="Arial"/>
          <w:color w:val="000000"/>
          <w:sz w:val="28"/>
          <w:szCs w:val="28"/>
        </w:rPr>
        <w:t xml:space="preserve">To shape, implement and </w:t>
      </w:r>
      <w:r w:rsidR="004027A5" w:rsidRPr="00A92210">
        <w:rPr>
          <w:rFonts w:ascii="Arial" w:hAnsi="Arial" w:cs="Arial"/>
          <w:color w:val="000000"/>
          <w:sz w:val="28"/>
          <w:szCs w:val="28"/>
        </w:rPr>
        <w:t>deliver</w:t>
      </w:r>
      <w:r w:rsidR="005C5477" w:rsidRPr="00A92210">
        <w:rPr>
          <w:rFonts w:ascii="Arial" w:hAnsi="Arial" w:cs="Arial"/>
          <w:color w:val="000000"/>
          <w:sz w:val="28"/>
          <w:szCs w:val="28"/>
        </w:rPr>
        <w:t xml:space="preserve"> the charity’s Fundraising Strategy</w:t>
      </w:r>
    </w:p>
    <w:p w14:paraId="406D0939" w14:textId="77777777" w:rsidR="0057003E" w:rsidRPr="00A92210" w:rsidRDefault="0057003E" w:rsidP="0057003E">
      <w:pPr>
        <w:ind w:right="-694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                  </w:t>
      </w:r>
    </w:p>
    <w:p w14:paraId="3207A3DA" w14:textId="77777777" w:rsidR="0057003E" w:rsidRPr="00A92210" w:rsidRDefault="0057003E" w:rsidP="0057003E">
      <w:pPr>
        <w:ind w:left="-540" w:right="-694"/>
        <w:rPr>
          <w:rFonts w:ascii="Arial" w:hAnsi="Arial" w:cs="Arial"/>
          <w:sz w:val="28"/>
          <w:szCs w:val="28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Key Responsibilities:</w:t>
      </w:r>
    </w:p>
    <w:p w14:paraId="6A25BB5C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p w14:paraId="5A9371D7" w14:textId="77777777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Develop and manage our development strategy that achieves sustainable growth in our income</w:t>
      </w:r>
    </w:p>
    <w:p w14:paraId="658339FE" w14:textId="77777777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 xml:space="preserve">Review, develop and manage fundraising from </w:t>
      </w:r>
    </w:p>
    <w:p w14:paraId="7654ACE5" w14:textId="77777777" w:rsidR="00593666" w:rsidRPr="00051F9E" w:rsidRDefault="00593666" w:rsidP="00593666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trusts and foundations</w:t>
      </w:r>
    </w:p>
    <w:p w14:paraId="2979D56A" w14:textId="77777777" w:rsidR="00593666" w:rsidRPr="00051F9E" w:rsidRDefault="00593666" w:rsidP="00593666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corporate partnerships</w:t>
      </w:r>
    </w:p>
    <w:p w14:paraId="41FCFFAD" w14:textId="77777777" w:rsidR="00593666" w:rsidRPr="00051F9E" w:rsidRDefault="00593666" w:rsidP="00593666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community fundraising activities and events</w:t>
      </w:r>
    </w:p>
    <w:p w14:paraId="21E96438" w14:textId="3A1648F0" w:rsidR="00593666" w:rsidRPr="00051F9E" w:rsidRDefault="00593666" w:rsidP="00593666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individual donors</w:t>
      </w:r>
    </w:p>
    <w:p w14:paraId="11B6800E" w14:textId="77777777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Ensure that fundraising income targets are met and that plans are implemented as required</w:t>
      </w:r>
    </w:p>
    <w:p w14:paraId="215B460C" w14:textId="77777777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Lead on fundraising communications, and develop materials and approaches for our different audiences to maximize income and support</w:t>
      </w:r>
    </w:p>
    <w:p w14:paraId="459AED3C" w14:textId="33CB9590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color w:val="000000"/>
          <w:sz w:val="28"/>
          <w:szCs w:val="28"/>
        </w:rPr>
        <w:t>Be responsible for the growth of both corporate and community relationships</w:t>
      </w:r>
    </w:p>
    <w:p w14:paraId="0C86F8C7" w14:textId="77777777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With the CEO and Funding &amp; It Co-ordinator ensure effective grant and donation management</w:t>
      </w:r>
    </w:p>
    <w:p w14:paraId="31028F29" w14:textId="6ABEAF20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 xml:space="preserve">Oversee the timely delivery of high-quality reports to funders (in association with the Funding and Technology Coordinator), </w:t>
      </w:r>
      <w:proofErr w:type="gramStart"/>
      <w:r w:rsidRPr="00051F9E">
        <w:rPr>
          <w:rFonts w:ascii="Arial" w:hAnsi="Arial" w:cs="Arial"/>
          <w:sz w:val="28"/>
          <w:szCs w:val="28"/>
        </w:rPr>
        <w:t>in particular grant-making</w:t>
      </w:r>
      <w:proofErr w:type="gramEnd"/>
      <w:r w:rsidRPr="00051F9E">
        <w:rPr>
          <w:rFonts w:ascii="Arial" w:hAnsi="Arial" w:cs="Arial"/>
          <w:sz w:val="28"/>
          <w:szCs w:val="28"/>
        </w:rPr>
        <w:t xml:space="preserve"> trusts, ensuring all grants are drawn down and reported on to a high professional standard </w:t>
      </w:r>
    </w:p>
    <w:p w14:paraId="4A3AD975" w14:textId="7FC179D2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color w:val="000000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 xml:space="preserve">Lead on the design and maintenance of effective information and contact management systems to ensure good funding, </w:t>
      </w:r>
      <w:proofErr w:type="gramStart"/>
      <w:r w:rsidRPr="00051F9E">
        <w:rPr>
          <w:rFonts w:ascii="Arial" w:hAnsi="Arial" w:cs="Arial"/>
          <w:sz w:val="28"/>
          <w:szCs w:val="28"/>
        </w:rPr>
        <w:t>donor</w:t>
      </w:r>
      <w:proofErr w:type="gramEnd"/>
      <w:r w:rsidRPr="00051F9E">
        <w:rPr>
          <w:rFonts w:ascii="Arial" w:hAnsi="Arial" w:cs="Arial"/>
          <w:sz w:val="28"/>
          <w:szCs w:val="28"/>
        </w:rPr>
        <w:t xml:space="preserve"> and impact management  </w:t>
      </w:r>
    </w:p>
    <w:p w14:paraId="4EB534DF" w14:textId="3C6B6A45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color w:val="000000"/>
          <w:sz w:val="28"/>
          <w:szCs w:val="28"/>
        </w:rPr>
        <w:t>Manage and support Voluntary and Community fundraisers</w:t>
      </w:r>
    </w:p>
    <w:p w14:paraId="18BA20E9" w14:textId="77777777" w:rsidR="00593666" w:rsidRPr="00051F9E" w:rsidRDefault="00593666" w:rsidP="00593666">
      <w:pPr>
        <w:pStyle w:val="ListParagraph"/>
        <w:numPr>
          <w:ilvl w:val="0"/>
          <w:numId w:val="14"/>
        </w:numPr>
        <w:ind w:hanging="510"/>
        <w:rPr>
          <w:rFonts w:ascii="Arial" w:hAnsi="Arial" w:cs="Arial"/>
          <w:sz w:val="28"/>
          <w:szCs w:val="28"/>
        </w:rPr>
      </w:pPr>
      <w:r w:rsidRPr="00051F9E">
        <w:rPr>
          <w:rFonts w:ascii="Arial" w:hAnsi="Arial" w:cs="Arial"/>
          <w:sz w:val="28"/>
          <w:szCs w:val="28"/>
        </w:rPr>
        <w:t>Remain entrepreneurial and creative to take advantage of new opportunities to broaden out the funding base.</w:t>
      </w:r>
    </w:p>
    <w:p w14:paraId="7B52DF70" w14:textId="77777777" w:rsidR="00C57695" w:rsidRDefault="00C57695" w:rsidP="00571172">
      <w:pPr>
        <w:ind w:right="-694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B3BF3BC" w14:textId="57127D04" w:rsidR="0057003E" w:rsidRPr="00A92210" w:rsidRDefault="0057003E" w:rsidP="00571172">
      <w:pPr>
        <w:ind w:right="-694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General duties and responsibilities:</w:t>
      </w:r>
    </w:p>
    <w:p w14:paraId="20D94078" w14:textId="77777777" w:rsidR="006827A6" w:rsidRPr="00A92210" w:rsidRDefault="006827A6" w:rsidP="0096084C">
      <w:pPr>
        <w:ind w:left="-540" w:right="-694" w:hanging="27"/>
        <w:rPr>
          <w:rFonts w:ascii="Arial" w:hAnsi="Arial" w:cs="Arial"/>
          <w:sz w:val="28"/>
          <w:szCs w:val="28"/>
        </w:rPr>
      </w:pPr>
    </w:p>
    <w:p w14:paraId="43994CCB" w14:textId="14BB926E" w:rsidR="0057003E" w:rsidRPr="00A92210" w:rsidRDefault="0057003E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 xml:space="preserve">Acquire a sound knowledge of the company’s service offering </w:t>
      </w:r>
    </w:p>
    <w:p w14:paraId="7AED40DA" w14:textId="768E8126" w:rsidR="004027A5" w:rsidRPr="00A92210" w:rsidRDefault="004027A5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sz w:val="28"/>
          <w:szCs w:val="28"/>
        </w:rPr>
        <w:t>Uphold the values and ethos of the charity</w:t>
      </w:r>
    </w:p>
    <w:p w14:paraId="589AFFCB" w14:textId="77777777" w:rsidR="0057003E" w:rsidRPr="00A92210" w:rsidRDefault="0057003E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lastRenderedPageBreak/>
        <w:t>Ensure that all responsibilities are met in accordance with company procedures and the Staff Handbook</w:t>
      </w:r>
    </w:p>
    <w:p w14:paraId="4D5406DB" w14:textId="77777777" w:rsidR="0057003E" w:rsidRPr="00A92210" w:rsidRDefault="0057003E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Ensure compliance with the Health and Safety policies in place </w:t>
      </w:r>
    </w:p>
    <w:p w14:paraId="478A5485" w14:textId="77777777" w:rsidR="006827A6" w:rsidRPr="00A92210" w:rsidRDefault="006827A6" w:rsidP="006827A6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Be willing to undertake training as required</w:t>
      </w:r>
    </w:p>
    <w:p w14:paraId="2B97DFEB" w14:textId="77777777" w:rsidR="0057003E" w:rsidRPr="00A92210" w:rsidRDefault="0057003E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Understand the need for confidentiality when dealing with both internal and external information</w:t>
      </w:r>
    </w:p>
    <w:p w14:paraId="7C760479" w14:textId="12110EC3" w:rsidR="0057003E" w:rsidRPr="00A92210" w:rsidRDefault="0057003E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Be flexible to adopt</w:t>
      </w:r>
      <w:r w:rsidR="003B3433">
        <w:rPr>
          <w:rFonts w:ascii="Arial" w:hAnsi="Arial" w:cs="Arial"/>
          <w:color w:val="000000"/>
          <w:sz w:val="28"/>
          <w:szCs w:val="28"/>
        </w:rPr>
        <w:t>ing</w:t>
      </w:r>
      <w:r w:rsidRPr="00A92210">
        <w:rPr>
          <w:rFonts w:ascii="Arial" w:hAnsi="Arial" w:cs="Arial"/>
          <w:color w:val="000000"/>
          <w:sz w:val="28"/>
          <w:szCs w:val="28"/>
        </w:rPr>
        <w:t xml:space="preserve"> a hybrid working practice</w:t>
      </w:r>
      <w:r w:rsidR="003B3433">
        <w:rPr>
          <w:rFonts w:ascii="Arial" w:hAnsi="Arial" w:cs="Arial"/>
          <w:color w:val="000000"/>
          <w:sz w:val="28"/>
          <w:szCs w:val="28"/>
        </w:rPr>
        <w:t xml:space="preserve"> (</w:t>
      </w:r>
      <w:r w:rsidRPr="00A92210">
        <w:rPr>
          <w:rFonts w:ascii="Arial" w:hAnsi="Arial" w:cs="Arial"/>
          <w:color w:val="000000"/>
          <w:sz w:val="28"/>
          <w:szCs w:val="28"/>
        </w:rPr>
        <w:t>Ho</w:t>
      </w:r>
      <w:r w:rsidR="006827A6" w:rsidRPr="00A92210">
        <w:rPr>
          <w:rFonts w:ascii="Arial" w:hAnsi="Arial" w:cs="Arial"/>
          <w:color w:val="000000"/>
          <w:sz w:val="28"/>
          <w:szCs w:val="28"/>
        </w:rPr>
        <w:t>me-based working with travel</w:t>
      </w:r>
      <w:r w:rsidRPr="00A92210">
        <w:rPr>
          <w:rFonts w:ascii="Arial" w:hAnsi="Arial" w:cs="Arial"/>
          <w:color w:val="000000"/>
          <w:sz w:val="28"/>
          <w:szCs w:val="28"/>
        </w:rPr>
        <w:t xml:space="preserve"> to all Company sites</w:t>
      </w:r>
      <w:r w:rsidR="003B3433">
        <w:rPr>
          <w:rFonts w:ascii="Arial" w:hAnsi="Arial" w:cs="Arial"/>
          <w:color w:val="000000"/>
          <w:sz w:val="28"/>
          <w:szCs w:val="28"/>
        </w:rPr>
        <w:t>)</w:t>
      </w:r>
    </w:p>
    <w:p w14:paraId="56968872" w14:textId="7FD8B201" w:rsidR="0057003E" w:rsidRPr="00A92210" w:rsidRDefault="0057003E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Be flexible to work outside standard hours when necessary to achieve objectives required</w:t>
      </w:r>
    </w:p>
    <w:p w14:paraId="002E0614" w14:textId="111539A9" w:rsidR="0057003E" w:rsidRPr="00A92210" w:rsidRDefault="0057003E" w:rsidP="0057003E">
      <w:pPr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2210">
        <w:rPr>
          <w:rFonts w:ascii="Arial" w:hAnsi="Arial" w:cs="Arial"/>
          <w:color w:val="000000"/>
          <w:sz w:val="28"/>
          <w:szCs w:val="28"/>
        </w:rPr>
        <w:t>Positively and pro-actively take on other duties as may from time to time be required to support colleagues, volunteers</w:t>
      </w:r>
      <w:r w:rsidR="00491951" w:rsidRPr="00A92210">
        <w:rPr>
          <w:rFonts w:ascii="Arial" w:hAnsi="Arial" w:cs="Arial"/>
          <w:color w:val="000000"/>
          <w:sz w:val="28"/>
          <w:szCs w:val="28"/>
        </w:rPr>
        <w:t>,</w:t>
      </w:r>
      <w:r w:rsidR="003B343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92210">
        <w:rPr>
          <w:rFonts w:ascii="Arial" w:hAnsi="Arial" w:cs="Arial"/>
          <w:color w:val="000000"/>
          <w:sz w:val="28"/>
          <w:szCs w:val="28"/>
        </w:rPr>
        <w:t>management</w:t>
      </w:r>
      <w:proofErr w:type="gramEnd"/>
      <w:r w:rsidRPr="00A92210">
        <w:rPr>
          <w:rFonts w:ascii="Arial" w:hAnsi="Arial" w:cs="Arial"/>
          <w:color w:val="000000"/>
          <w:sz w:val="28"/>
          <w:szCs w:val="28"/>
        </w:rPr>
        <w:t xml:space="preserve"> and board members.</w:t>
      </w:r>
    </w:p>
    <w:p w14:paraId="5C5570A5" w14:textId="77777777" w:rsidR="0057003E" w:rsidRPr="00A92210" w:rsidRDefault="0057003E">
      <w:pPr>
        <w:rPr>
          <w:rFonts w:ascii="Arial" w:hAnsi="Arial" w:cs="Arial"/>
          <w:sz w:val="28"/>
          <w:szCs w:val="28"/>
        </w:rPr>
      </w:pPr>
    </w:p>
    <w:p w14:paraId="54CF4F75" w14:textId="77777777" w:rsidR="0057003E" w:rsidRPr="00A92210" w:rsidRDefault="0057003E" w:rsidP="0057003E">
      <w:pPr>
        <w:ind w:left="-540" w:right="-694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922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Person Specification</w:t>
      </w:r>
    </w:p>
    <w:p w14:paraId="0B3C76B4" w14:textId="77777777" w:rsidR="0057003E" w:rsidRPr="00A92210" w:rsidRDefault="0057003E" w:rsidP="0057003E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4314"/>
        <w:gridCol w:w="3154"/>
      </w:tblGrid>
      <w:tr w:rsidR="0057003E" w:rsidRPr="00A92210" w14:paraId="5D95D017" w14:textId="77777777" w:rsidTr="00570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8446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43B3" w14:textId="77777777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14CE" w14:textId="77777777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Desirable</w:t>
            </w:r>
          </w:p>
        </w:tc>
      </w:tr>
      <w:tr w:rsidR="0057003E" w:rsidRPr="00A92210" w14:paraId="01CB8B85" w14:textId="77777777" w:rsidTr="00570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F778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Experience &amp; Qualifications</w:t>
            </w:r>
          </w:p>
          <w:p w14:paraId="248E8CC3" w14:textId="77777777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418C" w14:textId="0944AD2A" w:rsidR="00676DE8" w:rsidRPr="00A92210" w:rsidRDefault="00676DE8" w:rsidP="00676DE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 xml:space="preserve">Excellent track record of personally securing significant gifts or partnerships from </w:t>
            </w:r>
            <w:r w:rsidR="00A92210" w:rsidRPr="00A92210">
              <w:rPr>
                <w:rFonts w:ascii="Arial" w:hAnsi="Arial" w:cs="Arial"/>
                <w:sz w:val="28"/>
                <w:szCs w:val="28"/>
              </w:rPr>
              <w:t>Trusts</w:t>
            </w:r>
            <w:r w:rsidR="00A92210">
              <w:rPr>
                <w:rFonts w:ascii="Arial" w:hAnsi="Arial" w:cs="Arial"/>
                <w:sz w:val="28"/>
                <w:szCs w:val="28"/>
              </w:rPr>
              <w:t>,</w:t>
            </w:r>
            <w:r w:rsidR="00A92210" w:rsidRPr="00A9221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92210">
              <w:rPr>
                <w:rFonts w:ascii="Arial" w:hAnsi="Arial" w:cs="Arial"/>
                <w:sz w:val="28"/>
                <w:szCs w:val="28"/>
              </w:rPr>
              <w:t>Individuals and Companies.</w:t>
            </w:r>
          </w:p>
          <w:p w14:paraId="69138B88" w14:textId="77777777" w:rsidR="00676DE8" w:rsidRPr="00A92210" w:rsidRDefault="00676DE8" w:rsidP="00676DE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14:paraId="088E4CCD" w14:textId="2AB3E3E0" w:rsidR="00676DE8" w:rsidRPr="00A92210" w:rsidRDefault="00676DE8" w:rsidP="00676DE8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>Experience of overseeing a multi-income stream fundraising</w:t>
            </w:r>
            <w:r w:rsidR="00A9221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D8A2F46" w14:textId="1A83F20C" w:rsidR="00676DE8" w:rsidRDefault="00676DE8" w:rsidP="0057003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19EF09E" w14:textId="4C95D3D0" w:rsidR="00A92210" w:rsidRPr="003B3433" w:rsidRDefault="00A92210" w:rsidP="003B3433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3B3433">
              <w:rPr>
                <w:rFonts w:ascii="Arial" w:hAnsi="Arial" w:cs="Arial"/>
                <w:sz w:val="28"/>
                <w:szCs w:val="28"/>
              </w:rPr>
              <w:t>Proven understanding and experience of the project management involved– from initial planning to meeting delivery deadlines</w:t>
            </w:r>
          </w:p>
          <w:p w14:paraId="52E9779F" w14:textId="07D21237" w:rsidR="00A92210" w:rsidRDefault="00A92210" w:rsidP="0057003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763A18C" w14:textId="7944FF4C" w:rsidR="00E163B6" w:rsidRPr="00A92210" w:rsidRDefault="00E163B6" w:rsidP="00E163B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 xml:space="preserve">Experience of delivering </w:t>
            </w:r>
            <w:r>
              <w:rPr>
                <w:rFonts w:ascii="Arial" w:hAnsi="Arial" w:cs="Arial"/>
                <w:sz w:val="28"/>
                <w:szCs w:val="28"/>
              </w:rPr>
              <w:t>fundraising</w:t>
            </w:r>
            <w:r w:rsidRPr="00A92210">
              <w:rPr>
                <w:rFonts w:ascii="Arial" w:hAnsi="Arial" w:cs="Arial"/>
                <w:sz w:val="28"/>
                <w:szCs w:val="28"/>
              </w:rPr>
              <w:t xml:space="preserve"> events.  </w:t>
            </w:r>
          </w:p>
          <w:p w14:paraId="21117FE1" w14:textId="77777777" w:rsidR="00E163B6" w:rsidRPr="00A92210" w:rsidRDefault="00E163B6" w:rsidP="0057003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CBCA263" w14:textId="19240B0B" w:rsidR="0057003E" w:rsidRPr="00C57695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IT literate - competent and confident in use of Microsoft Outlook and Office software</w:t>
            </w:r>
            <w:r w:rsidR="00A92210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14:paraId="0BAE6BD6" w14:textId="794453B6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BD9A" w14:textId="7BDCC2DE" w:rsidR="004600A7" w:rsidRPr="00A92210" w:rsidRDefault="004600A7" w:rsidP="004600A7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Experience of working with people with sight loss</w:t>
            </w:r>
          </w:p>
          <w:p w14:paraId="1BB07B59" w14:textId="77777777" w:rsidR="004600A7" w:rsidRPr="00A92210" w:rsidRDefault="004600A7" w:rsidP="0057003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D6BA93D" w14:textId="67BEBEF4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Experience of working with people with disabilities</w:t>
            </w:r>
          </w:p>
          <w:p w14:paraId="66486159" w14:textId="77777777" w:rsidR="0057003E" w:rsidRPr="00A92210" w:rsidRDefault="0057003E" w:rsidP="0057003E">
            <w:pPr>
              <w:spacing w:after="240"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7003E" w:rsidRPr="00A92210" w14:paraId="0693AB6D" w14:textId="77777777" w:rsidTr="00570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2E47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Knowledge &amp; understanding</w:t>
            </w:r>
          </w:p>
          <w:p w14:paraId="33604625" w14:textId="77777777" w:rsidR="0057003E" w:rsidRPr="00A92210" w:rsidRDefault="0057003E" w:rsidP="0057003E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A852" w14:textId="77777777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Understanding of confidentiality</w:t>
            </w:r>
          </w:p>
          <w:p w14:paraId="02294154" w14:textId="77777777" w:rsidR="004600A7" w:rsidRPr="00A92210" w:rsidRDefault="004600A7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14:paraId="63A2CE34" w14:textId="77777777" w:rsidR="00676DE8" w:rsidRPr="00A92210" w:rsidRDefault="00676DE8" w:rsidP="00A92210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lastRenderedPageBreak/>
              <w:t>Understanding and experience of working within the requirements of the Code of Fundraising Practice and data protection legislation.</w:t>
            </w:r>
          </w:p>
          <w:p w14:paraId="1FA6A10F" w14:textId="5239AD36" w:rsidR="004600A7" w:rsidRPr="00A92210" w:rsidRDefault="004600A7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14:paraId="2D474E37" w14:textId="23905B3D" w:rsidR="00A92210" w:rsidRPr="00A92210" w:rsidRDefault="00A92210" w:rsidP="00A92210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 xml:space="preserve">Understanding of digital fundraising, </w:t>
            </w:r>
            <w:proofErr w:type="gramStart"/>
            <w:r w:rsidRPr="00A92210">
              <w:rPr>
                <w:rFonts w:ascii="Arial" w:hAnsi="Arial" w:cs="Arial"/>
                <w:sz w:val="28"/>
                <w:szCs w:val="28"/>
              </w:rPr>
              <w:t>marketing</w:t>
            </w:r>
            <w:proofErr w:type="gramEnd"/>
            <w:r w:rsidRPr="00A92210">
              <w:rPr>
                <w:rFonts w:ascii="Arial" w:hAnsi="Arial" w:cs="Arial"/>
                <w:sz w:val="28"/>
                <w:szCs w:val="28"/>
              </w:rPr>
              <w:t xml:space="preserve"> and campaigning.</w:t>
            </w:r>
          </w:p>
          <w:p w14:paraId="74090308" w14:textId="18C63BE0" w:rsidR="00A92210" w:rsidRPr="00A92210" w:rsidRDefault="00A92210" w:rsidP="00A922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F3BE7F" w14:textId="77777777" w:rsidR="00A92210" w:rsidRPr="00A92210" w:rsidRDefault="00A92210" w:rsidP="00A922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B6D493" w14:textId="77777777" w:rsidR="00A92210" w:rsidRPr="00A92210" w:rsidRDefault="00A92210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14:paraId="0F6FB6A9" w14:textId="410BF434" w:rsidR="004600A7" w:rsidRPr="00A92210" w:rsidRDefault="004600A7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343B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Understanding of the needs of people with </w:t>
            </w: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sight loss.</w:t>
            </w:r>
          </w:p>
          <w:p w14:paraId="0143962D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8E4EE8D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A knowledge of local and national service provision for blind and partially sighted people.</w:t>
            </w:r>
          </w:p>
          <w:p w14:paraId="21A06587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71C0D409" w14:textId="77777777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Knowledge of disability issues.</w:t>
            </w:r>
          </w:p>
          <w:p w14:paraId="4AC4785C" w14:textId="77777777" w:rsidR="004600A7" w:rsidRPr="00A92210" w:rsidRDefault="004600A7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14:paraId="49FC9CD8" w14:textId="77777777" w:rsidR="00A92210" w:rsidRPr="00A92210" w:rsidRDefault="004600A7" w:rsidP="00A9221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>Understanding of Safeguarding protocols</w:t>
            </w:r>
            <w:r w:rsidR="00A92210" w:rsidRPr="00A9221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D9D2240" w14:textId="77777777" w:rsidR="00A92210" w:rsidRPr="00A92210" w:rsidRDefault="00A92210" w:rsidP="00A9221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14:paraId="4FA3ABF3" w14:textId="7B19F371" w:rsidR="00A92210" w:rsidRPr="00A92210" w:rsidRDefault="00A92210" w:rsidP="00A9221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 xml:space="preserve">Experience of delivering special and cultivation events.  </w:t>
            </w:r>
          </w:p>
          <w:p w14:paraId="2163A3E7" w14:textId="55086F8E" w:rsidR="004600A7" w:rsidRPr="00A92210" w:rsidRDefault="004600A7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003E" w:rsidRPr="00A92210" w14:paraId="4462FC18" w14:textId="77777777" w:rsidTr="00570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2FE7" w14:textId="77777777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Skills &amp; abilities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9510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Excellent verbal and written communication skills.</w:t>
            </w:r>
          </w:p>
          <w:p w14:paraId="26B94468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C820919" w14:textId="6D499723" w:rsidR="0057003E" w:rsidRPr="00A92210" w:rsidRDefault="0057003E" w:rsidP="0057003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Ability to communicate effectively, adapting style to suit the audience.</w:t>
            </w:r>
          </w:p>
          <w:p w14:paraId="3B380A7C" w14:textId="77777777" w:rsidR="00676DE8" w:rsidRPr="00A92210" w:rsidRDefault="00676DE8" w:rsidP="0057003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6A46E85" w14:textId="275CC8E5" w:rsidR="00676DE8" w:rsidRPr="00A92210" w:rsidRDefault="00676DE8" w:rsidP="00676DE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 xml:space="preserve">Excellent relationship building </w:t>
            </w:r>
            <w:r w:rsidR="00A92210">
              <w:rPr>
                <w:rFonts w:ascii="Arial" w:hAnsi="Arial" w:cs="Arial"/>
                <w:sz w:val="28"/>
                <w:szCs w:val="28"/>
              </w:rPr>
              <w:t xml:space="preserve">and sustaining </w:t>
            </w:r>
            <w:r w:rsidRPr="00A92210">
              <w:rPr>
                <w:rFonts w:ascii="Arial" w:hAnsi="Arial" w:cs="Arial"/>
                <w:sz w:val="28"/>
                <w:szCs w:val="28"/>
              </w:rPr>
              <w:t>skills.</w:t>
            </w:r>
          </w:p>
          <w:p w14:paraId="13A3CA38" w14:textId="78B15A91" w:rsidR="0057003E" w:rsidRPr="00A92210" w:rsidRDefault="00676DE8" w:rsidP="00A92210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>Strong influencing and negotiating skills.</w:t>
            </w:r>
          </w:p>
          <w:p w14:paraId="0D917A6C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 xml:space="preserve">Ability to organise time effectively, creating work schedules, prioritising </w:t>
            </w:r>
            <w:proofErr w:type="gramStart"/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workload</w:t>
            </w:r>
            <w:proofErr w:type="gramEnd"/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meeting deadlines.</w:t>
            </w:r>
          </w:p>
          <w:p w14:paraId="42739AF5" w14:textId="77777777" w:rsidR="00A92210" w:rsidRPr="00A92210" w:rsidRDefault="00A92210" w:rsidP="00A922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F558FD" w14:textId="4052C59B" w:rsidR="00A92210" w:rsidRPr="00A92210" w:rsidRDefault="00A92210" w:rsidP="00A922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>Excellent financial fluency.</w:t>
            </w:r>
          </w:p>
          <w:p w14:paraId="21123DEE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53DE8BE2" w14:textId="77777777" w:rsidR="0057003E" w:rsidRPr="00A92210" w:rsidRDefault="0057003E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Ability to work on own initiative and liaise with Line Manager as and when required.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2E54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7003E" w:rsidRPr="00A92210" w14:paraId="4EAAB274" w14:textId="77777777" w:rsidTr="00570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0BAC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Personal qualities &amp; competencies</w:t>
            </w:r>
          </w:p>
          <w:p w14:paraId="2CC28EFE" w14:textId="77777777" w:rsidR="0057003E" w:rsidRPr="00A92210" w:rsidRDefault="0057003E" w:rsidP="0057003E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3789" w14:textId="07066872" w:rsidR="00A92210" w:rsidRPr="00A92210" w:rsidRDefault="00676DE8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sz w:val="28"/>
                <w:szCs w:val="28"/>
              </w:rPr>
              <w:t>Flexibility and a practical, can-do</w:t>
            </w:r>
            <w:r w:rsidRPr="00A922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92210">
              <w:rPr>
                <w:rFonts w:ascii="Arial" w:hAnsi="Arial" w:cs="Arial"/>
                <w:sz w:val="28"/>
                <w:szCs w:val="28"/>
              </w:rPr>
              <w:t>attitude</w:t>
            </w:r>
            <w:r w:rsidR="00A92210" w:rsidRPr="00A9221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03ABFE1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8DFE405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Able to work independently but also as part of a wider team.</w:t>
            </w:r>
          </w:p>
          <w:p w14:paraId="303B6005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67292A1" w14:textId="48E7163D" w:rsidR="00A92210" w:rsidRDefault="00A92210" w:rsidP="00A9221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Empathetic and caring, able to connect with people.</w:t>
            </w:r>
          </w:p>
          <w:p w14:paraId="644CFDCC" w14:textId="77777777" w:rsidR="00A92210" w:rsidRPr="00A92210" w:rsidRDefault="00A92210" w:rsidP="00A9221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DF6F3D" w14:textId="77777777" w:rsidR="0057003E" w:rsidRPr="00A92210" w:rsidRDefault="0057003E" w:rsidP="0057003E">
            <w:pPr>
              <w:rPr>
                <w:rFonts w:ascii="Arial" w:hAnsi="Arial" w:cs="Arial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Able to respond to callers and visitors in a manner which is both professional and friendly at the same time – this includes spoken and written communication.</w:t>
            </w:r>
          </w:p>
          <w:p w14:paraId="46BB65AE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7BAF0E0B" w14:textId="2F87D359" w:rsidR="003B3433" w:rsidRDefault="0057003E" w:rsidP="0057003E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2210">
              <w:rPr>
                <w:rFonts w:ascii="Arial" w:hAnsi="Arial" w:cs="Arial"/>
                <w:color w:val="000000"/>
                <w:sz w:val="28"/>
                <w:szCs w:val="28"/>
              </w:rPr>
              <w:t>Commitment to equal opportunities &amp; anti-discriminatory practice.</w:t>
            </w:r>
          </w:p>
          <w:p w14:paraId="05BAAF3D" w14:textId="08C3BED3" w:rsidR="003B3433" w:rsidRPr="003B3433" w:rsidRDefault="003B3433" w:rsidP="003B3433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3B3433">
              <w:rPr>
                <w:rFonts w:ascii="Arial" w:hAnsi="Arial" w:cs="Arial"/>
                <w:sz w:val="28"/>
                <w:szCs w:val="28"/>
              </w:rPr>
              <w:t>Creative thinker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E389B0E" w14:textId="49667BFA" w:rsidR="003B3433" w:rsidRPr="00A92210" w:rsidRDefault="003B3433" w:rsidP="005700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8BF5" w14:textId="7DCC40A8" w:rsidR="003B3433" w:rsidRPr="003B3433" w:rsidRDefault="003B3433" w:rsidP="003B3433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3B3433">
              <w:rPr>
                <w:rFonts w:ascii="Arial" w:hAnsi="Arial" w:cs="Arial"/>
                <w:sz w:val="28"/>
                <w:szCs w:val="28"/>
              </w:rPr>
              <w:t xml:space="preserve">Interest and passion for the charity sector, especially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with regard 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3433">
              <w:rPr>
                <w:rFonts w:ascii="Arial" w:hAnsi="Arial" w:cs="Arial"/>
                <w:sz w:val="28"/>
                <w:szCs w:val="28"/>
              </w:rPr>
              <w:t>sight loss</w:t>
            </w:r>
          </w:p>
          <w:p w14:paraId="7CA12F90" w14:textId="77777777" w:rsidR="0057003E" w:rsidRPr="00A92210" w:rsidRDefault="0057003E" w:rsidP="0057003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4109422B" w14:textId="1B3C4995" w:rsidR="00C57695" w:rsidRDefault="00C57695">
      <w:pPr>
        <w:rPr>
          <w:rFonts w:ascii="Arial" w:hAnsi="Arial" w:cs="Arial"/>
          <w:sz w:val="28"/>
          <w:szCs w:val="28"/>
        </w:rPr>
      </w:pPr>
    </w:p>
    <w:p w14:paraId="72DFAA6C" w14:textId="04C085B1" w:rsidR="00C57695" w:rsidRPr="002D393E" w:rsidRDefault="00B01CE0">
      <w:pPr>
        <w:rPr>
          <w:rFonts w:ascii="Arial" w:hAnsi="Arial" w:cs="Arial"/>
          <w:b/>
          <w:bCs/>
          <w:sz w:val="28"/>
          <w:szCs w:val="28"/>
        </w:rPr>
      </w:pPr>
      <w:bookmarkStart w:id="3" w:name="_Hlk86752215"/>
      <w:r>
        <w:rPr>
          <w:rFonts w:ascii="Arial" w:hAnsi="Arial" w:cs="Arial"/>
          <w:sz w:val="28"/>
          <w:szCs w:val="28"/>
        </w:rPr>
        <w:t>Please send CV and covering letter (of not more than 1000 words) detailing your suitability in relation to the above job description and person specification</w:t>
      </w:r>
      <w:r w:rsidR="00F1373F">
        <w:rPr>
          <w:rFonts w:ascii="Arial" w:hAnsi="Arial" w:cs="Arial"/>
          <w:sz w:val="28"/>
          <w:szCs w:val="28"/>
        </w:rPr>
        <w:t xml:space="preserve">, along with the Equal Opportunities Monitoring Form, </w:t>
      </w:r>
      <w:r>
        <w:rPr>
          <w:rFonts w:ascii="Arial" w:hAnsi="Arial" w:cs="Arial"/>
          <w:sz w:val="28"/>
          <w:szCs w:val="28"/>
        </w:rPr>
        <w:t xml:space="preserve">to Sharon Schaffer, CEO </w:t>
      </w:r>
      <w:hyperlink r:id="rId8" w:history="1">
        <w:r w:rsidRPr="002D393E">
          <w:rPr>
            <w:rStyle w:val="Hyperlink"/>
            <w:rFonts w:ascii="Arial" w:hAnsi="Arial" w:cs="Arial"/>
            <w:b/>
            <w:bCs/>
            <w:sz w:val="28"/>
            <w:szCs w:val="28"/>
          </w:rPr>
          <w:t>sharon@support4sight.org.uk</w:t>
        </w:r>
      </w:hyperlink>
      <w:r w:rsidRPr="002D393E">
        <w:rPr>
          <w:rFonts w:ascii="Arial" w:hAnsi="Arial" w:cs="Arial"/>
          <w:b/>
          <w:bCs/>
          <w:sz w:val="28"/>
          <w:szCs w:val="28"/>
        </w:rPr>
        <w:t xml:space="preserve">  before 5pm on 26.11.21.</w:t>
      </w:r>
    </w:p>
    <w:bookmarkEnd w:id="3"/>
    <w:p w14:paraId="645B6EC5" w14:textId="33749EBC" w:rsidR="00B01CE0" w:rsidRDefault="00B01CE0">
      <w:pPr>
        <w:rPr>
          <w:rFonts w:ascii="Arial" w:hAnsi="Arial" w:cs="Arial"/>
          <w:sz w:val="28"/>
          <w:szCs w:val="28"/>
        </w:rPr>
      </w:pPr>
    </w:p>
    <w:p w14:paraId="692FD7E6" w14:textId="77777777" w:rsidR="00C1062E" w:rsidRDefault="00C1062E" w:rsidP="00C106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documents are available on our website: </w:t>
      </w:r>
      <w:hyperlink r:id="rId9" w:history="1">
        <w:r>
          <w:rPr>
            <w:rStyle w:val="Hyperlink"/>
            <w:rFonts w:ascii="Arial" w:hAnsi="Arial" w:cs="Arial"/>
            <w:sz w:val="28"/>
            <w:szCs w:val="28"/>
          </w:rPr>
          <w:t>http://www.support4sight.org.uk/2021/11/were-recruiting-a-fundraising-development-manager/</w:t>
        </w:r>
      </w:hyperlink>
    </w:p>
    <w:p w14:paraId="0FEAB32C" w14:textId="6B7A7E39" w:rsidR="00C1062E" w:rsidRDefault="00C1062E">
      <w:pPr>
        <w:rPr>
          <w:rFonts w:ascii="Arial" w:hAnsi="Arial" w:cs="Arial"/>
          <w:sz w:val="28"/>
          <w:szCs w:val="28"/>
        </w:rPr>
      </w:pPr>
    </w:p>
    <w:p w14:paraId="1F3D7B39" w14:textId="77777777" w:rsidR="00C1062E" w:rsidRDefault="00C1062E">
      <w:pPr>
        <w:rPr>
          <w:rFonts w:ascii="Arial" w:hAnsi="Arial" w:cs="Arial"/>
          <w:sz w:val="28"/>
          <w:szCs w:val="28"/>
        </w:rPr>
      </w:pPr>
    </w:p>
    <w:p w14:paraId="6B089869" w14:textId="39E848CC" w:rsidR="00C57695" w:rsidRDefault="00B01C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would like to discuss this role, or have any accessibility needs please call Sharon on 07946 502810.</w:t>
      </w:r>
    </w:p>
    <w:p w14:paraId="4CDD635F" w14:textId="77777777" w:rsidR="009E682B" w:rsidRDefault="009E682B">
      <w:pPr>
        <w:rPr>
          <w:rFonts w:ascii="Arial" w:hAnsi="Arial" w:cs="Arial"/>
          <w:sz w:val="28"/>
          <w:szCs w:val="28"/>
        </w:rPr>
      </w:pPr>
    </w:p>
    <w:p w14:paraId="31BA6D16" w14:textId="02EEEBF7" w:rsidR="00825C70" w:rsidRDefault="00825C70" w:rsidP="00825C70">
      <w:pPr>
        <w:pStyle w:val="Footer"/>
        <w:ind w:left="284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B637B92" wp14:editId="620799B6">
            <wp:simplePos x="0" y="0"/>
            <wp:positionH relativeFrom="column">
              <wp:posOffset>5419090</wp:posOffset>
            </wp:positionH>
            <wp:positionV relativeFrom="paragraph">
              <wp:posOffset>59690</wp:posOffset>
            </wp:positionV>
            <wp:extent cx="1012813" cy="495300"/>
            <wp:effectExtent l="0" t="0" r="0" b="0"/>
            <wp:wrapNone/>
            <wp:docPr id="5" name="Picture 3" descr="Disability Confi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ability Confiden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2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2CA"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54F6DE0F" wp14:editId="1DB1BEC4">
            <wp:simplePos x="0" y="0"/>
            <wp:positionH relativeFrom="page">
              <wp:posOffset>-28575</wp:posOffset>
            </wp:positionH>
            <wp:positionV relativeFrom="paragraph">
              <wp:posOffset>-65405</wp:posOffset>
            </wp:positionV>
            <wp:extent cx="1390650" cy="676275"/>
            <wp:effectExtent l="0" t="0" r="0" b="9525"/>
            <wp:wrapNone/>
            <wp:docPr id="3" name="Picture 3" descr="Six North Yorkshire charities scoop the Queen's Award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North Yorkshire charities scoop the Queen's Award fo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695">
        <w:rPr>
          <w:noProof/>
          <w:sz w:val="24"/>
        </w:rPr>
        <w:t xml:space="preserve">  </w:t>
      </w:r>
      <w:r w:rsidR="00C57695">
        <w:rPr>
          <w:noProof/>
          <w:sz w:val="24"/>
        </w:rPr>
        <w:tab/>
      </w:r>
      <w:r>
        <w:rPr>
          <w:noProof/>
          <w:sz w:val="24"/>
        </w:rPr>
        <w:t>8 Hill Street</w:t>
      </w:r>
      <w:r w:rsidRPr="00CB37D7">
        <w:rPr>
          <w:sz w:val="24"/>
        </w:rPr>
        <w:t xml:space="preserve"> | Saffron Walden| Essex | CB10 1</w:t>
      </w:r>
      <w:r>
        <w:rPr>
          <w:sz w:val="24"/>
        </w:rPr>
        <w:t>JD</w:t>
      </w:r>
    </w:p>
    <w:p w14:paraId="7DE7B3D5" w14:textId="49360897" w:rsidR="00825C70" w:rsidRPr="00CB37D7" w:rsidRDefault="00C57695" w:rsidP="00825C70">
      <w:pPr>
        <w:pStyle w:val="Footer"/>
        <w:ind w:left="28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825C70" w:rsidRPr="00CB37D7">
        <w:rPr>
          <w:sz w:val="24"/>
        </w:rPr>
        <w:t>01799 5</w:t>
      </w:r>
      <w:r w:rsidR="00825C70">
        <w:rPr>
          <w:sz w:val="24"/>
        </w:rPr>
        <w:t>88 897</w:t>
      </w:r>
      <w:r w:rsidR="00825C70" w:rsidRPr="00CB37D7">
        <w:rPr>
          <w:sz w:val="24"/>
        </w:rPr>
        <w:t xml:space="preserve"> | info@support4sight.org.uk | www.support4sight.org.uk </w:t>
      </w:r>
    </w:p>
    <w:p w14:paraId="330B8BC9" w14:textId="1586154B" w:rsidR="00825C70" w:rsidRPr="00825C70" w:rsidRDefault="00C57695" w:rsidP="00825C70">
      <w:pPr>
        <w:pStyle w:val="Footer"/>
        <w:ind w:firstLine="284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 w:rsidR="00825C70" w:rsidRPr="00CB37D7">
        <w:rPr>
          <w:sz w:val="24"/>
        </w:rPr>
        <w:t>Patron</w:t>
      </w:r>
      <w:r w:rsidR="00825C70">
        <w:rPr>
          <w:sz w:val="24"/>
        </w:rPr>
        <w:t>s</w:t>
      </w:r>
      <w:r w:rsidR="00825C70" w:rsidRPr="00CB37D7">
        <w:rPr>
          <w:sz w:val="24"/>
        </w:rPr>
        <w:t xml:space="preserve">: Lady </w:t>
      </w:r>
      <w:proofErr w:type="spellStart"/>
      <w:r w:rsidR="00825C70" w:rsidRPr="00CB37D7">
        <w:rPr>
          <w:sz w:val="24"/>
        </w:rPr>
        <w:t>Braybrooke</w:t>
      </w:r>
      <w:proofErr w:type="spellEnd"/>
      <w:r w:rsidR="00825C70">
        <w:rPr>
          <w:sz w:val="24"/>
        </w:rPr>
        <w:t xml:space="preserve"> &amp; Kemi Badenoch </w:t>
      </w:r>
      <w:proofErr w:type="gramStart"/>
      <w:r w:rsidR="00825C70">
        <w:rPr>
          <w:sz w:val="24"/>
        </w:rPr>
        <w:t xml:space="preserve">MP </w:t>
      </w:r>
      <w:r w:rsidR="00825C70" w:rsidRPr="00CB37D7">
        <w:rPr>
          <w:sz w:val="24"/>
        </w:rPr>
        <w:t xml:space="preserve"> |</w:t>
      </w:r>
      <w:proofErr w:type="gramEnd"/>
      <w:r w:rsidR="00825C70" w:rsidRPr="00CB37D7">
        <w:rPr>
          <w:sz w:val="24"/>
        </w:rPr>
        <w:t xml:space="preserve"> Charity number: 1169324</w:t>
      </w:r>
    </w:p>
    <w:sectPr w:rsidR="00825C70" w:rsidRPr="00825C70" w:rsidSect="00C57695">
      <w:head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8AB2" w14:textId="77777777" w:rsidR="00EF1D86" w:rsidRDefault="00EF1D86" w:rsidP="00825C70">
      <w:r>
        <w:separator/>
      </w:r>
    </w:p>
  </w:endnote>
  <w:endnote w:type="continuationSeparator" w:id="0">
    <w:p w14:paraId="3A5C149D" w14:textId="77777777" w:rsidR="00EF1D86" w:rsidRDefault="00EF1D86" w:rsidP="0082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0FB1" w14:textId="77777777" w:rsidR="00EF1D86" w:rsidRDefault="00EF1D86" w:rsidP="00825C70">
      <w:r>
        <w:separator/>
      </w:r>
    </w:p>
  </w:footnote>
  <w:footnote w:type="continuationSeparator" w:id="0">
    <w:p w14:paraId="23413E24" w14:textId="77777777" w:rsidR="00EF1D86" w:rsidRDefault="00EF1D86" w:rsidP="0082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9431" w14:textId="2119AC43" w:rsidR="00C57695" w:rsidRDefault="00C57695" w:rsidP="00C1062E">
    <w:pPr>
      <w:pStyle w:val="Header"/>
      <w:tabs>
        <w:tab w:val="center" w:pos="4870"/>
        <w:tab w:val="right" w:pos="9740"/>
      </w:tabs>
      <w:jc w:val="center"/>
    </w:pPr>
    <w:r>
      <w:rPr>
        <w:rFonts w:ascii="Arial" w:hAnsi="Arial" w:cs="Arial"/>
        <w:b/>
        <w:bCs/>
        <w:noProof/>
        <w:color w:val="000000"/>
        <w:sz w:val="28"/>
        <w:szCs w:val="28"/>
        <w:u w:val="single"/>
      </w:rPr>
      <w:drawing>
        <wp:inline distT="0" distB="0" distL="0" distR="0" wp14:anchorId="5895B5AD" wp14:editId="4C6F0219">
          <wp:extent cx="5266800" cy="1116000"/>
          <wp:effectExtent l="0" t="0" r="0" b="8255"/>
          <wp:docPr id="2" name="Picture 2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8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397"/>
    <w:multiLevelType w:val="hybridMultilevel"/>
    <w:tmpl w:val="ADE0F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76C"/>
    <w:multiLevelType w:val="hybridMultilevel"/>
    <w:tmpl w:val="90D6E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2E47"/>
    <w:multiLevelType w:val="hybridMultilevel"/>
    <w:tmpl w:val="4EBA8632"/>
    <w:lvl w:ilvl="0" w:tplc="08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 w15:restartNumberingAfterBreak="0">
    <w:nsid w:val="38072631"/>
    <w:multiLevelType w:val="multilevel"/>
    <w:tmpl w:val="9AB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71EF1"/>
    <w:multiLevelType w:val="hybridMultilevel"/>
    <w:tmpl w:val="21B0B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986D3D"/>
    <w:multiLevelType w:val="hybridMultilevel"/>
    <w:tmpl w:val="3EC6A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5D38D8"/>
    <w:multiLevelType w:val="multilevel"/>
    <w:tmpl w:val="F0CE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FF5549"/>
    <w:multiLevelType w:val="hybridMultilevel"/>
    <w:tmpl w:val="5650A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24426"/>
    <w:multiLevelType w:val="hybridMultilevel"/>
    <w:tmpl w:val="717E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52875"/>
    <w:multiLevelType w:val="hybridMultilevel"/>
    <w:tmpl w:val="5AFA84A6"/>
    <w:lvl w:ilvl="0" w:tplc="31B0A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C2109"/>
    <w:multiLevelType w:val="hybridMultilevel"/>
    <w:tmpl w:val="1EA2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9"/>
  </w:num>
  <w:num w:numId="7">
    <w:abstractNumId w:val="1"/>
  </w:num>
  <w:num w:numId="8">
    <w:abstractNumId w:val="5"/>
  </w:num>
  <w:num w:numId="9">
    <w:abstractNumId w:val="5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03E"/>
    <w:rsid w:val="00051F9E"/>
    <w:rsid w:val="00075C2A"/>
    <w:rsid w:val="000C65C0"/>
    <w:rsid w:val="00190411"/>
    <w:rsid w:val="0025082A"/>
    <w:rsid w:val="00263E59"/>
    <w:rsid w:val="002961D4"/>
    <w:rsid w:val="002D393E"/>
    <w:rsid w:val="00324DB0"/>
    <w:rsid w:val="003505EB"/>
    <w:rsid w:val="003B3433"/>
    <w:rsid w:val="003F4901"/>
    <w:rsid w:val="004027A5"/>
    <w:rsid w:val="004600A7"/>
    <w:rsid w:val="00491951"/>
    <w:rsid w:val="0057003E"/>
    <w:rsid w:val="00571172"/>
    <w:rsid w:val="00575E09"/>
    <w:rsid w:val="00593666"/>
    <w:rsid w:val="005B1CEE"/>
    <w:rsid w:val="005C5477"/>
    <w:rsid w:val="00676DE8"/>
    <w:rsid w:val="006827A6"/>
    <w:rsid w:val="007C0346"/>
    <w:rsid w:val="008176E9"/>
    <w:rsid w:val="00825C70"/>
    <w:rsid w:val="0096084C"/>
    <w:rsid w:val="00982E2D"/>
    <w:rsid w:val="009E682B"/>
    <w:rsid w:val="00A92210"/>
    <w:rsid w:val="00B01CE0"/>
    <w:rsid w:val="00B5009E"/>
    <w:rsid w:val="00BD2C86"/>
    <w:rsid w:val="00C1062E"/>
    <w:rsid w:val="00C34C5D"/>
    <w:rsid w:val="00C57695"/>
    <w:rsid w:val="00CB25CA"/>
    <w:rsid w:val="00D623A9"/>
    <w:rsid w:val="00E163B6"/>
    <w:rsid w:val="00E55FA1"/>
    <w:rsid w:val="00EE3E7D"/>
    <w:rsid w:val="00EF1D86"/>
    <w:rsid w:val="00F1373F"/>
    <w:rsid w:val="00F356AA"/>
    <w:rsid w:val="00F70465"/>
    <w:rsid w:val="00F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F9C8AC"/>
  <w14:defaultImageDpi w14:val="300"/>
  <w15:docId w15:val="{F7811BAF-ACBB-4A1E-9937-5C4F104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0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57003E"/>
  </w:style>
  <w:style w:type="paragraph" w:styleId="ListParagraph">
    <w:name w:val="List Paragraph"/>
    <w:basedOn w:val="Normal"/>
    <w:uiPriority w:val="34"/>
    <w:qFormat/>
    <w:rsid w:val="005C5477"/>
    <w:pPr>
      <w:spacing w:after="120"/>
      <w:ind w:left="720"/>
      <w:contextualSpacing/>
    </w:pPr>
    <w:rPr>
      <w:rFonts w:ascii="Book Antiqua" w:eastAsia="Times New Roman" w:hAnsi="Book Antiqua" w:cs="Times New Roman"/>
      <w:szCs w:val="20"/>
    </w:rPr>
  </w:style>
  <w:style w:type="paragraph" w:styleId="BodyText">
    <w:name w:val="Body Text"/>
    <w:basedOn w:val="Normal"/>
    <w:link w:val="BodyTextChar"/>
    <w:semiHidden/>
    <w:unhideWhenUsed/>
    <w:rsid w:val="004027A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27A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76DE8"/>
    <w:pPr>
      <w:autoSpaceDE w:val="0"/>
      <w:autoSpaceDN w:val="0"/>
      <w:adjustRightInd w:val="0"/>
    </w:pPr>
    <w:rPr>
      <w:rFonts w:ascii="Franklin Gothic Book" w:eastAsia="Calibri" w:hAnsi="Franklin Gothic Book" w:cs="Franklin Gothic Book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25C70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25C70"/>
    <w:rPr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5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C70"/>
  </w:style>
  <w:style w:type="character" w:styleId="Hyperlink">
    <w:name w:val="Hyperlink"/>
    <w:basedOn w:val="DefaultParagraphFont"/>
    <w:uiPriority w:val="99"/>
    <w:unhideWhenUsed/>
    <w:rsid w:val="00B01C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CE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66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36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4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@support4sigh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upport4sight.org.uk/2021/11/were-recruiting-a-fundraising-development-manag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0068-8DFA-4C9C-9C52-05523845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Schaffer</dc:creator>
  <cp:keywords/>
  <dc:description/>
  <cp:lastModifiedBy>Sharon Schaffer</cp:lastModifiedBy>
  <cp:revision>7</cp:revision>
  <dcterms:created xsi:type="dcterms:W3CDTF">2021-11-02T12:46:00Z</dcterms:created>
  <dcterms:modified xsi:type="dcterms:W3CDTF">2021-11-03T10:42:00Z</dcterms:modified>
</cp:coreProperties>
</file>